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93DF"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Teressa (Tessa) Wheeler</w:t>
      </w:r>
    </w:p>
    <w:p w14:paraId="19B49586"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Chief Revenue Officer | Healthcare Operations &amp; Strategic Growth Leader</w:t>
      </w:r>
    </w:p>
    <w:p w14:paraId="3FD90268" w14:textId="77777777" w:rsidR="00DE079F" w:rsidRPr="00DE079F" w:rsidRDefault="00DE079F" w:rsidP="00DE079F">
      <w:pPr>
        <w:pStyle w:val="NormalWeb"/>
        <w:spacing w:before="0" w:beforeAutospacing="0" w:after="0" w:afterAutospacing="0"/>
        <w:rPr>
          <w:rFonts w:ascii="system-ui" w:hAnsi="system-ui"/>
          <w:sz w:val="28"/>
          <w:szCs w:val="28"/>
        </w:rPr>
      </w:pPr>
    </w:p>
    <w:p w14:paraId="033E29A0"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Teressa (Tessa) Wheeler is a dynamic and results-driven executive with a diverse background spanning law enforcement, healthcare operations, and strategic business development. As Chief Revenue Officer, she leverages her unique combination of leadership, operational expertise, and relationship-building skills to drive growth, enhance efficiency, and foster innovation within the healthcare industry.</w:t>
      </w:r>
    </w:p>
    <w:p w14:paraId="02CF8A70" w14:textId="77777777" w:rsidR="00DE079F" w:rsidRPr="00DE079F" w:rsidRDefault="00DE079F" w:rsidP="00DE079F">
      <w:pPr>
        <w:pStyle w:val="NormalWeb"/>
        <w:spacing w:before="0" w:beforeAutospacing="0" w:after="0" w:afterAutospacing="0"/>
        <w:rPr>
          <w:rFonts w:ascii="system-ui" w:hAnsi="system-ui"/>
          <w:sz w:val="28"/>
          <w:szCs w:val="28"/>
        </w:rPr>
      </w:pPr>
    </w:p>
    <w:p w14:paraId="6EFE9DB7"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Tessa began her career in law enforcement, where she developed a strong foundation in leadership, problem-solving, and community engagement. Her ability to navigate complex challenges with integrity and precision set the stage for her transition into healthcare, where she successfully founded and managed medical clinics. Her entrepreneurial spirit and keen operational insight transformed these clinics into high-performing centers of patient care, recognized for excellence in service delivery and efficiency.</w:t>
      </w:r>
    </w:p>
    <w:p w14:paraId="38F55AB4" w14:textId="77777777" w:rsidR="00DE079F" w:rsidRPr="00DE079F" w:rsidRDefault="00DE079F" w:rsidP="00DE079F">
      <w:pPr>
        <w:pStyle w:val="NormalWeb"/>
        <w:spacing w:before="0" w:beforeAutospacing="0" w:after="0" w:afterAutospacing="0"/>
        <w:rPr>
          <w:rFonts w:ascii="system-ui" w:hAnsi="system-ui"/>
          <w:sz w:val="28"/>
          <w:szCs w:val="28"/>
        </w:rPr>
      </w:pPr>
    </w:p>
    <w:p w14:paraId="37A58CE0"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A natural connector and strategist, Tessa excels in cultivating and maintaining strategic partnerships that drive long-term value and innovation. Her ability to align organizational goals with collaborative opportunities has consistently resulted in enhanced business performance, increased revenue, and sustainable growth.</w:t>
      </w:r>
    </w:p>
    <w:p w14:paraId="651A2CEA" w14:textId="77777777" w:rsidR="00DE079F" w:rsidRPr="00DE079F" w:rsidRDefault="00DE079F" w:rsidP="00DE079F">
      <w:pPr>
        <w:pStyle w:val="NormalWeb"/>
        <w:spacing w:before="0" w:beforeAutospacing="0" w:after="0" w:afterAutospacing="0"/>
        <w:rPr>
          <w:rFonts w:ascii="system-ui" w:hAnsi="system-ui"/>
          <w:sz w:val="28"/>
          <w:szCs w:val="28"/>
        </w:rPr>
      </w:pPr>
    </w:p>
    <w:p w14:paraId="3839E80C" w14:textId="77777777" w:rsidR="00DE079F" w:rsidRPr="00DE079F" w:rsidRDefault="00DE079F" w:rsidP="00DE079F">
      <w:pPr>
        <w:pStyle w:val="NormalWeb"/>
        <w:spacing w:before="0" w:beforeAutospacing="0" w:after="0" w:afterAutospacing="0"/>
        <w:rPr>
          <w:rFonts w:ascii="system-ui" w:hAnsi="system-ui"/>
          <w:sz w:val="28"/>
          <w:szCs w:val="28"/>
        </w:rPr>
      </w:pPr>
      <w:r w:rsidRPr="00DE079F">
        <w:rPr>
          <w:rFonts w:ascii="system-ui" w:hAnsi="system-ui"/>
          <w:b/>
          <w:bCs/>
          <w:sz w:val="28"/>
          <w:szCs w:val="28"/>
        </w:rPr>
        <w:t>Committed to making a meaningful impact, Tessa is passionate about developing solutions that improve healthcare accessibility, operational effectiveness, and patient outcomes. Her expertise and forward-thinking approach position her as a trusted leader in healthcare strategy and revenue growth.</w:t>
      </w:r>
    </w:p>
    <w:p w14:paraId="2087E270" w14:textId="77777777" w:rsidR="00DE079F" w:rsidRDefault="00DE079F" w:rsidP="00DE079F">
      <w:pPr>
        <w:pStyle w:val="NormalWeb"/>
        <w:spacing w:before="0" w:beforeAutospacing="0" w:after="0" w:afterAutospacing="0"/>
        <w:rPr>
          <w:rFonts w:ascii="system-ui" w:hAnsi="system-ui"/>
        </w:rPr>
      </w:pPr>
    </w:p>
    <w:p w14:paraId="5AA26B43" w14:textId="77777777" w:rsidR="007D314A" w:rsidRPr="00D52CB4" w:rsidRDefault="007D314A">
      <w:pPr>
        <w:rPr>
          <w:sz w:val="28"/>
          <w:szCs w:val="28"/>
        </w:rPr>
      </w:pPr>
    </w:p>
    <w:p w14:paraId="657E7368" w14:textId="77777777" w:rsidR="00153C18" w:rsidRDefault="00153C18"/>
    <w:sectPr w:rsidR="00153C18" w:rsidSect="00153C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8"/>
    <w:rsid w:val="0015329C"/>
    <w:rsid w:val="00153C18"/>
    <w:rsid w:val="003104F1"/>
    <w:rsid w:val="0048678C"/>
    <w:rsid w:val="007D314A"/>
    <w:rsid w:val="00A42AC1"/>
    <w:rsid w:val="00B11B6F"/>
    <w:rsid w:val="00D04B46"/>
    <w:rsid w:val="00D52CB4"/>
    <w:rsid w:val="00DB4765"/>
    <w:rsid w:val="00DE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A16D"/>
  <w15:chartTrackingRefBased/>
  <w15:docId w15:val="{F126025D-51E9-4233-8F0D-3983140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18"/>
    <w:rPr>
      <w:rFonts w:eastAsiaTheme="majorEastAsia" w:cstheme="majorBidi"/>
      <w:color w:val="272727" w:themeColor="text1" w:themeTint="D8"/>
    </w:rPr>
  </w:style>
  <w:style w:type="paragraph" w:styleId="Title">
    <w:name w:val="Title"/>
    <w:basedOn w:val="Normal"/>
    <w:next w:val="Normal"/>
    <w:link w:val="TitleChar"/>
    <w:uiPriority w:val="10"/>
    <w:qFormat/>
    <w:rsid w:val="0015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18"/>
    <w:pPr>
      <w:spacing w:before="160"/>
      <w:jc w:val="center"/>
    </w:pPr>
    <w:rPr>
      <w:i/>
      <w:iCs/>
      <w:color w:val="404040" w:themeColor="text1" w:themeTint="BF"/>
    </w:rPr>
  </w:style>
  <w:style w:type="character" w:customStyle="1" w:styleId="QuoteChar">
    <w:name w:val="Quote Char"/>
    <w:basedOn w:val="DefaultParagraphFont"/>
    <w:link w:val="Quote"/>
    <w:uiPriority w:val="29"/>
    <w:rsid w:val="00153C18"/>
    <w:rPr>
      <w:i/>
      <w:iCs/>
      <w:color w:val="404040" w:themeColor="text1" w:themeTint="BF"/>
    </w:rPr>
  </w:style>
  <w:style w:type="paragraph" w:styleId="ListParagraph">
    <w:name w:val="List Paragraph"/>
    <w:basedOn w:val="Normal"/>
    <w:uiPriority w:val="34"/>
    <w:qFormat/>
    <w:rsid w:val="00153C18"/>
    <w:pPr>
      <w:ind w:left="720"/>
      <w:contextualSpacing/>
    </w:pPr>
  </w:style>
  <w:style w:type="character" w:styleId="IntenseEmphasis">
    <w:name w:val="Intense Emphasis"/>
    <w:basedOn w:val="DefaultParagraphFont"/>
    <w:uiPriority w:val="21"/>
    <w:qFormat/>
    <w:rsid w:val="00153C18"/>
    <w:rPr>
      <w:i/>
      <w:iCs/>
      <w:color w:val="2F5496" w:themeColor="accent1" w:themeShade="BF"/>
    </w:rPr>
  </w:style>
  <w:style w:type="paragraph" w:styleId="IntenseQuote">
    <w:name w:val="Intense Quote"/>
    <w:basedOn w:val="Normal"/>
    <w:next w:val="Normal"/>
    <w:link w:val="IntenseQuoteChar"/>
    <w:uiPriority w:val="30"/>
    <w:qFormat/>
    <w:rsid w:val="0015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C18"/>
    <w:rPr>
      <w:i/>
      <w:iCs/>
      <w:color w:val="2F5496" w:themeColor="accent1" w:themeShade="BF"/>
    </w:rPr>
  </w:style>
  <w:style w:type="character" w:styleId="IntenseReference">
    <w:name w:val="Intense Reference"/>
    <w:basedOn w:val="DefaultParagraphFont"/>
    <w:uiPriority w:val="32"/>
    <w:qFormat/>
    <w:rsid w:val="00153C18"/>
    <w:rPr>
      <w:b/>
      <w:bCs/>
      <w:smallCaps/>
      <w:color w:val="2F5496" w:themeColor="accent1" w:themeShade="BF"/>
      <w:spacing w:val="5"/>
    </w:rPr>
  </w:style>
  <w:style w:type="paragraph" w:styleId="NormalWeb">
    <w:name w:val="Normal (Web)"/>
    <w:basedOn w:val="Normal"/>
    <w:uiPriority w:val="99"/>
    <w:semiHidden/>
    <w:unhideWhenUsed/>
    <w:rsid w:val="00153C18"/>
    <w:pPr>
      <w:spacing w:before="100" w:beforeAutospacing="1" w:after="100" w:afterAutospacing="1"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49681">
      <w:bodyDiv w:val="1"/>
      <w:marLeft w:val="0"/>
      <w:marRight w:val="0"/>
      <w:marTop w:val="0"/>
      <w:marBottom w:val="0"/>
      <w:divBdr>
        <w:top w:val="none" w:sz="0" w:space="0" w:color="auto"/>
        <w:left w:val="none" w:sz="0" w:space="0" w:color="auto"/>
        <w:bottom w:val="none" w:sz="0" w:space="0" w:color="auto"/>
        <w:right w:val="none" w:sz="0" w:space="0" w:color="auto"/>
      </w:divBdr>
    </w:div>
    <w:div w:id="1775632534">
      <w:bodyDiv w:val="1"/>
      <w:marLeft w:val="0"/>
      <w:marRight w:val="0"/>
      <w:marTop w:val="0"/>
      <w:marBottom w:val="0"/>
      <w:divBdr>
        <w:top w:val="none" w:sz="0" w:space="0" w:color="auto"/>
        <w:left w:val="none" w:sz="0" w:space="0" w:color="auto"/>
        <w:bottom w:val="none" w:sz="0" w:space="0" w:color="auto"/>
        <w:right w:val="none" w:sz="0" w:space="0" w:color="auto"/>
      </w:divBdr>
    </w:div>
    <w:div w:id="1852061527">
      <w:bodyDiv w:val="1"/>
      <w:marLeft w:val="0"/>
      <w:marRight w:val="0"/>
      <w:marTop w:val="0"/>
      <w:marBottom w:val="0"/>
      <w:divBdr>
        <w:top w:val="none" w:sz="0" w:space="0" w:color="auto"/>
        <w:left w:val="none" w:sz="0" w:space="0" w:color="auto"/>
        <w:bottom w:val="none" w:sz="0" w:space="0" w:color="auto"/>
        <w:right w:val="none" w:sz="0" w:space="0" w:color="auto"/>
      </w:divBdr>
    </w:div>
    <w:div w:id="20105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Fitzpatrick</dc:creator>
  <cp:keywords/>
  <dc:description/>
  <cp:lastModifiedBy>Loretta Fitzpatrick</cp:lastModifiedBy>
  <cp:revision>2</cp:revision>
  <dcterms:created xsi:type="dcterms:W3CDTF">2025-02-25T21:44:00Z</dcterms:created>
  <dcterms:modified xsi:type="dcterms:W3CDTF">2025-02-25T21:44:00Z</dcterms:modified>
</cp:coreProperties>
</file>